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C501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《松江基地连栋薄膜温室项目》工程量清单</w:t>
      </w:r>
    </w:p>
    <w:p w14:paraId="108D7324">
      <w:pPr>
        <w:jc w:val="center"/>
        <w:rPr>
          <w:rFonts w:hint="eastAsia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7"/>
        <w:tblW w:w="10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253"/>
        <w:gridCol w:w="3612"/>
        <w:gridCol w:w="806"/>
        <w:gridCol w:w="1016"/>
        <w:gridCol w:w="927"/>
        <w:gridCol w:w="1116"/>
      </w:tblGrid>
      <w:tr w14:paraId="2DDC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0A0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《松江基地连栋薄膜温室项目》工程量清单</w:t>
            </w:r>
          </w:p>
        </w:tc>
      </w:tr>
      <w:tr w14:paraId="5B5B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D9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B0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品名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A00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明细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5AF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004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B05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单价</w:t>
            </w:r>
          </w:p>
          <w:p w14:paraId="50578E7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6C8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小计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（元）</w:t>
            </w:r>
          </w:p>
        </w:tc>
      </w:tr>
      <w:tr w14:paraId="298A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EB5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DA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温室基础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59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立柱独立基础、圈梁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BB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AD2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1A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AD8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A28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DD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DE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温室主体结构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6D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热镀锌钢骨架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41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20B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F2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1F1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E4F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B4A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4F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外铝合金缓冲间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58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铝合金型材，覆盖金刚网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48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FA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5A3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95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10E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2A0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DD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铝合金门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597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1米*2米铝合金门，覆盖阳光板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EA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FE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A82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7C4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956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53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918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农膜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10A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0.15mm厚农膜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97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633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F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2DF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261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FC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A5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防虫网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AFC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40目防虫网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，质保3年寿命5年以上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CBA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28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13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B69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F1C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510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0F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内部防虫网隔断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1F0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镀锌管钢架6米*8.5米</w:t>
            </w:r>
          </w:p>
          <w:p w14:paraId="4F3BA65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60目防虫网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，质保3年寿命5年以上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CB8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9AB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918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A4C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B4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07B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55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B910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内部隔断缓冲间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D9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镀锌管制作，尺寸2*2米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6D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A1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206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8DF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2056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3B4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F40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缓冲间门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BB2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镀锌管门，1米*2米</w:t>
            </w:r>
          </w:p>
          <w:p w14:paraId="2A0C3CE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覆盖防虫网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0D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FDB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12C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302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6AB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7B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655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进水系统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75D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PPR管道，18个龙头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3路总开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6路小开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B6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BBD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88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3F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C60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47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2A7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雨水回收系统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F4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1.8立方PE水桶，管道，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水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泵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23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67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E6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7D3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629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4A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DDF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自来水及喷雾系统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AC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供水管道并配备18个自来水龙头，喷雾系统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0C6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04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77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AF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F4B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7D3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8AE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电动外遮阳系统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DB4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遮阳率90%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15C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EC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EFD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5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508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2AB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E5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配电控制系统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FDA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配电箱，电路、电表、照明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E8E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F612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DF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79E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81C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43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CD09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拆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除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7个小棚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CF31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1EE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903E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95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0AB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666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A38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CD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运费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、安装费、</w:t>
            </w: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管理费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、垃圾清运等费用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78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B6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E8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23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7FD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1AB8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AA9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D2B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税费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D955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06F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2BA7C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E17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18FF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112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E9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FCA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143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0F4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A062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3BB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AB8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small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1AEF9664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10281471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715B4834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272BBDA3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3D4A7DD6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0C07DDA7">
      <w:pPr>
        <w:jc w:val="center"/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76C76CE8">
      <w:pPr>
        <w:jc w:val="center"/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松江基地连栋薄膜温室项目</w:t>
      </w:r>
      <w:r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说明</w:t>
      </w:r>
    </w:p>
    <w:p w14:paraId="4F50E56E">
      <w:pPr>
        <w:jc w:val="both"/>
        <w:rPr>
          <w:rFonts w:hint="eastAsia" w:ascii="Helvetica" w:hAnsi="Helvetica" w:cs="Helvetica"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 w14:paraId="5A3F1D34">
      <w:p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一、主体结构介绍</w:t>
      </w:r>
    </w:p>
    <w:p w14:paraId="3CD53B6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1、性能指标</w:t>
      </w:r>
    </w:p>
    <w:p w14:paraId="2C6A5F2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风载：≥0.50KN/m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（台风除外）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雪载：≥0.15KN/m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（要求天沟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积雪）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最大排雨量：140mm/h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作物载荷：10KN/m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温室主体钢结构使用年限≥15年</w:t>
      </w:r>
    </w:p>
    <w:p w14:paraId="55CD099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2、规格尺寸</w:t>
      </w:r>
    </w:p>
    <w:p w14:paraId="3F0C4DE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温室跨度：8m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温室开间：4m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温室肩高：2.5m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温室顶高：4.5m</w:t>
      </w:r>
    </w:p>
    <w:p w14:paraId="6D80EA5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3、大棚温室布置及面积</w:t>
      </w:r>
    </w:p>
    <w:p w14:paraId="338A416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大棚温室屋脊为南北走向。</w:t>
      </w:r>
    </w:p>
    <w:p w14:paraId="4113F80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南北长：27米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东西宽：48m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面积：1296㎡</w:t>
      </w:r>
    </w:p>
    <w:p w14:paraId="43DF437B">
      <w:p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二、温室组成部分及技术要求</w:t>
      </w:r>
    </w:p>
    <w:p w14:paraId="611051D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连栋薄膜温室主要由基础（独立柱基础、圈梁）主体钢结构、雨水排放系统、覆盖材料、门、手动卷膜开窗等组成。各部分技术参数要求如下：</w:t>
      </w:r>
    </w:p>
    <w:p w14:paraId="5A2D77A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、薄膜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温室基础</w:t>
      </w:r>
    </w:p>
    <w:p w14:paraId="35C6168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温室基础为立柱独立基础，采用钢筋预埋件混泥土现场浇筑，预埋件采用Ф10 螺纹钢焊接成型，尺寸160*600；基础桩坑为350×350×600㎜,预埋件埋入深度50cm以上；温室立柱与预制桩采用M16螺栓连接。</w:t>
      </w:r>
    </w:p>
    <w:p w14:paraId="398F56E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圈梁砼浇筑尺寸为200*200mm。所有混凝土强度等级≥C20砼浇制。里面加一道0.04mm 钢筋加固。</w:t>
      </w:r>
    </w:p>
    <w:p w14:paraId="1B9F809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薄膜温室钢架结构</w:t>
      </w:r>
    </w:p>
    <w:p w14:paraId="47D42E0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温室结构形式为天沟连接多跨连栋，尖拱顶结构。温室框架结构主要由立柱、拱杆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水平拉杆、顶纵拉杆、天沟部件组成。所有型钢金属材料选用Q235的碳素结构钢，表面经热浸镀锌防腐。</w:t>
      </w:r>
    </w:p>
    <w:p w14:paraId="44A4AEF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（1）立柱：采用50×100×2.5mm热镀锌矩形管，间距4米；</w:t>
      </w:r>
    </w:p>
    <w:p w14:paraId="6D4B7AA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（2）侧面副立柱：温室两侧面设副立柱，采用φ32×1.5mm热镀锌圆管，间距1米。</w:t>
      </w:r>
    </w:p>
    <w:p w14:paraId="1CF9965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（3）拱杆：拱杆采用φ32×1.5mm热镀锌管,拱间距1m。</w:t>
      </w:r>
    </w:p>
    <w:p w14:paraId="0E15DF9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（4）顶纵向拉杆：顶部设三道纵拉杆，顶部采用φ32×1.5mm热镀锌管。两侧采用φ22×1.2mm热镀锌管。</w:t>
      </w:r>
    </w:p>
    <w:p w14:paraId="737B08D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（5）水平横拉杆：采用40×60×2mm热镀锌矩形管，间距4米；每根横拉杆用一根Φ32×1.5mm热镀锌圆管做吊撑。</w:t>
      </w:r>
    </w:p>
    <w:p w14:paraId="1EF36F5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（6）棚头立柱：采用40×60×2mm和30×40×1.5mm热镀锌矩形管（每跨分别四根）</w:t>
      </w:r>
    </w:p>
    <w:p w14:paraId="3011CA2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（7）端面横梁：采用40×60×2mm热镀锌矩形管。</w:t>
      </w:r>
    </w:p>
    <w:p w14:paraId="1E0CBA6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（8）剪刀撑：采用Ф10螺纹钢，配置M10花篮螺丝可调节。</w:t>
      </w:r>
    </w:p>
    <w:p w14:paraId="687D690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（9）天沟：天沟采用275克热镀锌钢板冲压成形厚度2.0mm。</w:t>
      </w:r>
    </w:p>
    <w:p w14:paraId="737E1F1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（10）端面八字撑：采用Φ42×2.0mm热镀锌圆管，每跨4根。</w:t>
      </w:r>
    </w:p>
    <w:p w14:paraId="67FCD73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（11）温室缓冲间：温室设置两套缓冲间，采用40*80铝合金方管制作，尺寸长宽高均2米，覆盖金刚网；每个缓冲间设置2扇铝合金开门尺寸1*2米，覆盖阳光板。</w:t>
      </w:r>
    </w:p>
    <w:p w14:paraId="0F14C53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（12）手动卷膜开窗：</w:t>
      </w:r>
    </w:p>
    <w:p w14:paraId="183BA73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顶开窗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在温室顶部每一跨的两侧面均设二组卷膜开窗，卷起宽度1m，采用手动卷膜开闭，温室的最外侧面不设开窗。</w:t>
      </w:r>
    </w:p>
    <w:p w14:paraId="7788971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侧窗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1.5温室侧墙设置手动卷膜机构，卷起高度1.8m。</w:t>
      </w:r>
    </w:p>
    <w:p w14:paraId="4DABB6B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（13）雨水排放系统：</w:t>
      </w:r>
    </w:p>
    <w:p w14:paraId="62B524B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温室采用热镀锌钢质天沟，采用双向以0.25%坡度排水，雨水排放系统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可应对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最大降雨量140mm/h，天沟南北两端部设φ110mmPVC管。温室的南端每两跨设置一套雨水回收桶1.8立方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（含管道及水泵）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，共3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套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 w14:paraId="6B1ABD3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覆盖材料</w:t>
      </w:r>
    </w:p>
    <w:p w14:paraId="7255181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薄膜采用PEP温室专用无滴透明薄膜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具有抗结露、无滴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透光率85%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传热系数：3.3W/m2·℃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防紫外线、抗老化、隔热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薄膜四周及顶部为厚度0.15mm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质保期≧5年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）；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温室的外侧顶部四周，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薄膜里加装一层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目防虫网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材质为高密度聚乙烯，质保3年，可使用5年以上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薄膜采用专用卡槽、卡簧固定密封。</w:t>
      </w:r>
      <w:bookmarkStart w:id="0" w:name="_GoBack"/>
      <w:bookmarkEnd w:id="0"/>
    </w:p>
    <w:p w14:paraId="0AFAB15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4、内部防虫网隔断</w:t>
      </w:r>
    </w:p>
    <w:p w14:paraId="62E6686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温室内部设置防虫网隔断，高度2.3米，宽度6米，长度8.5米，隔断柱子和横梁采用Φ32×1.5mm 热镀锌圆管，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采用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0目防虫网覆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盖，</w:t>
      </w:r>
      <w:r>
        <w:rPr>
          <w:rFonts w:hint="eastAsia" w:ascii="宋体" w:hAnsi="宋体" w:cs="宋体"/>
          <w:b/>
          <w:bCs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材质为高密度聚乙烯，质保3年，可使用5年以上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用卡槽卡簧固定。</w:t>
      </w:r>
    </w:p>
    <w:p w14:paraId="32D7095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温室共设置18组隔断，每个隔断设置一套缓冲间，采用30*40*1.5镀锌方管制作，尺寸2米*2米*2米，缓冲间设置两套钢管门（内/外对开），门尺寸1米*2米。合计36扇门。</w:t>
      </w:r>
    </w:p>
    <w:p w14:paraId="4AC31F4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5、供水</w:t>
      </w:r>
    </w:p>
    <w:p w14:paraId="0303B50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温室内每个防虫网隔断安装一个自来水龙头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合计18套，配置3组球阀开关，6路小球阀开关，温室外部连接管道长约100米，采用PPR给水管直径25mm。</w:t>
      </w:r>
    </w:p>
    <w:p w14:paraId="64BC0BF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三、电动外遮阳系统</w:t>
      </w:r>
    </w:p>
    <w:p w14:paraId="6C0B101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外遮阳网采用圆丝的黑色针织网，遮阳率90%，保护作物免遭强光灼伤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不需要时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，可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将遮阳网收起。</w:t>
      </w:r>
    </w:p>
    <w:p w14:paraId="6C84149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1.外遮阳框架：</w:t>
      </w:r>
    </w:p>
    <w:p w14:paraId="0A10EB2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外遮阳跨度：8米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外遮阳开间：4米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外遮阳顶高：5米</w:t>
      </w:r>
    </w:p>
    <w:p w14:paraId="4E535FC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2.外遮阳主要材料规格：</w:t>
      </w:r>
    </w:p>
    <w:p w14:paraId="6F65FF8E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1)外遮阳立柱：采用40×60×2mm的热镀锌矩形管；</w:t>
      </w:r>
    </w:p>
    <w:p w14:paraId="2574E29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2)框架纵梁  ：采用30×50×1.8mm的热镀锌矩形管；</w:t>
      </w:r>
    </w:p>
    <w:p w14:paraId="1AD4738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3)外遮阳横梁: 采用40×60×2mm的热镀锌矩形管。</w:t>
      </w:r>
    </w:p>
    <w:p w14:paraId="128238F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4)横梁八字撑：采用Φ42×2mm热镀锌圆管；</w:t>
      </w:r>
    </w:p>
    <w:p w14:paraId="0CD0486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5)十字剪刀撑：采用φ10mm的热镀锌螺纹钢；</w:t>
      </w:r>
    </w:p>
    <w:p w14:paraId="05A6C50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.系统基本组成</w:t>
      </w:r>
    </w:p>
    <w:p w14:paraId="6A63992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控制箱：控制箱内装配有幕帘展开与合拢器件，既可手动，又可通过开关实现自动停车。</w:t>
      </w:r>
    </w:p>
    <w:p w14:paraId="20D01DF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电机：温室专用减速机</w:t>
      </w:r>
    </w:p>
    <w:p w14:paraId="1EEC0B4B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齿轮齿条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专用齿轮齿条（间距4米）</w:t>
      </w:r>
    </w:p>
    <w:p w14:paraId="77FCB84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幕线与幕布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遮阳幕系统为托/压幕线系统，托幕线承担全部遮阳幕的重量，压幕线防止幕被风吹或幕布收拢时过于重叠过高。遮阳幕布：幅宽4.2m，遮阳率90%，使用寿命大于5年。</w:t>
      </w:r>
    </w:p>
    <w:p w14:paraId="5A9755B1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四、配电控制系统</w:t>
      </w:r>
    </w:p>
    <w:p w14:paraId="6E0B75C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各部分的要求如下：</w:t>
      </w:r>
    </w:p>
    <w:p w14:paraId="38F83BF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1)配电箱</w:t>
      </w:r>
    </w:p>
    <w:p w14:paraId="7789AB4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温室内所有电气设备应经配电箱进行供电与控制，配电箱面板上装有各种指示灯及按纽、开关，要标示清楚、准确，安装有序。</w:t>
      </w:r>
    </w:p>
    <w:p w14:paraId="59B994D9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2）电机装有限位保护装置，要求线位准确。</w:t>
      </w:r>
    </w:p>
    <w:p w14:paraId="6B2D2388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3）控制系统应具有正常的过载过流保护装置。</w:t>
      </w:r>
    </w:p>
    <w:p w14:paraId="41EAE55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4）电源进线为三相四线制，接地符合国家标准。</w:t>
      </w:r>
    </w:p>
    <w:p w14:paraId="2E772CF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5）电线、电缆的选型和敷设符合国家标准。</w:t>
      </w:r>
    </w:p>
    <w:p w14:paraId="2BF33F2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6）温室内配置3组照明线路，分3个开关控制，合计安装9盏照明等。</w:t>
      </w:r>
    </w:p>
    <w:p w14:paraId="60B7B25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7）外部电线连接长度约100米，采用6平方电缆线。</w:t>
      </w:r>
    </w:p>
    <w:p w14:paraId="68DD6FE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8）温室南端安装3个插座板。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DE21A3"/>
    <w:rsid w:val="03896F8D"/>
    <w:rsid w:val="0BE9382F"/>
    <w:rsid w:val="0C201336"/>
    <w:rsid w:val="0C565910"/>
    <w:rsid w:val="0CA1299A"/>
    <w:rsid w:val="0FDC71C1"/>
    <w:rsid w:val="103D20A0"/>
    <w:rsid w:val="14C80C8B"/>
    <w:rsid w:val="167145F6"/>
    <w:rsid w:val="19591710"/>
    <w:rsid w:val="1A7257C6"/>
    <w:rsid w:val="1A786207"/>
    <w:rsid w:val="1BD347AA"/>
    <w:rsid w:val="1C7573A6"/>
    <w:rsid w:val="20001082"/>
    <w:rsid w:val="20D266FF"/>
    <w:rsid w:val="212C4C52"/>
    <w:rsid w:val="217D22DE"/>
    <w:rsid w:val="225B0FE3"/>
    <w:rsid w:val="234908E1"/>
    <w:rsid w:val="234B6EF7"/>
    <w:rsid w:val="24323971"/>
    <w:rsid w:val="27407B29"/>
    <w:rsid w:val="2C0138A3"/>
    <w:rsid w:val="2D831A36"/>
    <w:rsid w:val="2DAC4350"/>
    <w:rsid w:val="31383010"/>
    <w:rsid w:val="3177400B"/>
    <w:rsid w:val="33F94CF7"/>
    <w:rsid w:val="35A32FBB"/>
    <w:rsid w:val="35D93795"/>
    <w:rsid w:val="37361E7F"/>
    <w:rsid w:val="3A5E1C16"/>
    <w:rsid w:val="3D1C4EA2"/>
    <w:rsid w:val="3E5E28E2"/>
    <w:rsid w:val="40C120CD"/>
    <w:rsid w:val="431F056A"/>
    <w:rsid w:val="43B571F3"/>
    <w:rsid w:val="4627402F"/>
    <w:rsid w:val="4AB55388"/>
    <w:rsid w:val="4AC5767C"/>
    <w:rsid w:val="4C6912E9"/>
    <w:rsid w:val="4CEB037B"/>
    <w:rsid w:val="4DA07254"/>
    <w:rsid w:val="4DCA534C"/>
    <w:rsid w:val="4E950194"/>
    <w:rsid w:val="4F9938BF"/>
    <w:rsid w:val="507E7856"/>
    <w:rsid w:val="52574038"/>
    <w:rsid w:val="54127622"/>
    <w:rsid w:val="54C90784"/>
    <w:rsid w:val="54DA4646"/>
    <w:rsid w:val="56043E72"/>
    <w:rsid w:val="57793802"/>
    <w:rsid w:val="5AE470AA"/>
    <w:rsid w:val="5D9E0D06"/>
    <w:rsid w:val="5DB03139"/>
    <w:rsid w:val="5DED7165"/>
    <w:rsid w:val="5EB5136B"/>
    <w:rsid w:val="5FA32F55"/>
    <w:rsid w:val="60F03D3C"/>
    <w:rsid w:val="62B07F0D"/>
    <w:rsid w:val="630C0995"/>
    <w:rsid w:val="63A54523"/>
    <w:rsid w:val="671D2A03"/>
    <w:rsid w:val="69DB3C1A"/>
    <w:rsid w:val="6A721EA2"/>
    <w:rsid w:val="6C793967"/>
    <w:rsid w:val="6C90182A"/>
    <w:rsid w:val="6E7A73D1"/>
    <w:rsid w:val="6F0E515C"/>
    <w:rsid w:val="6F433BCC"/>
    <w:rsid w:val="70C86983"/>
    <w:rsid w:val="72AC0825"/>
    <w:rsid w:val="74FE13C3"/>
    <w:rsid w:val="750073B0"/>
    <w:rsid w:val="75ED5ACC"/>
    <w:rsid w:val="765D5CBD"/>
    <w:rsid w:val="76FD2043"/>
    <w:rsid w:val="77B424EB"/>
    <w:rsid w:val="77C6355C"/>
    <w:rsid w:val="79B54ABA"/>
    <w:rsid w:val="79B95CA2"/>
    <w:rsid w:val="7BEC5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32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2345</Words>
  <Characters>2673</Characters>
  <Lines>0</Lines>
  <Paragraphs>28</Paragraphs>
  <TotalTime>1</TotalTime>
  <ScaleCrop>false</ScaleCrop>
  <LinksUpToDate>false</LinksUpToDate>
  <CharactersWithSpaces>2679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2026-01-19T05:35:00Z</dcterms:created>
  <dc:creator>WPS_1651715805</dc:creator>
  <cp:lastModifiedBy>凯伦酱</cp:lastModifiedBy>
  <dcterms:modified xsi:type="dcterms:W3CDTF">2026-05-22T08:19:55Z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2F5AD0386E6440768B15FE62A452828D_13</vt:lpwstr>
  </property>
  <property fmtid="{D5CDD505-2E9C-101B-9397-08002B2CF9AE}" pid="4" name="KSOTemplateDocerSaveRecord">
    <vt:lpwstr>eyJoZGlkIjoiZDZiN2JhMjdhNGJkZmI5NjdkYjY4MzU3ZTUxZjU3NDQiLCJ1c2VySWQiOiI2MDEyMzEyNDEifQ==</vt:lpwstr>
  </property>
</Properties>
</file>